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AB" w:rsidRPr="00535513" w:rsidRDefault="00535513" w:rsidP="007C64AB">
      <w:pPr>
        <w:spacing w:line="240" w:lineRule="atLeast"/>
        <w:jc w:val="center"/>
        <w:rPr>
          <w:b/>
          <w:sz w:val="28"/>
          <w:szCs w:val="28"/>
        </w:rPr>
      </w:pPr>
      <w:r w:rsidRPr="00535513">
        <w:rPr>
          <w:b/>
          <w:sz w:val="28"/>
          <w:szCs w:val="28"/>
        </w:rPr>
        <w:t xml:space="preserve">DGDG Engineered Gemcitabine Loaded Liposome For Hepatocytes (Liver) Targeting </w:t>
      </w:r>
    </w:p>
    <w:p w:rsidR="007713DD" w:rsidRPr="00535513" w:rsidRDefault="007C64AB" w:rsidP="007C64AB">
      <w:pPr>
        <w:spacing w:line="240" w:lineRule="atLeast"/>
        <w:jc w:val="center"/>
        <w:rPr>
          <w:b/>
        </w:rPr>
      </w:pPr>
      <w:r w:rsidRPr="007C64AB">
        <w:rPr>
          <w:lang w:val="fr-FR"/>
        </w:rPr>
        <w:t xml:space="preserve">   </w:t>
      </w:r>
      <w:r w:rsidR="007713DD" w:rsidRPr="00535513">
        <w:rPr>
          <w:lang w:val="fr-FR"/>
        </w:rPr>
        <w:t>Rudraraju Sarada Devi</w:t>
      </w:r>
      <w:r w:rsidR="00535513" w:rsidRPr="00535513">
        <w:rPr>
          <w:lang w:val="fr-FR"/>
        </w:rPr>
        <w:t>*</w:t>
      </w:r>
      <w:r w:rsidR="00C96BC0" w:rsidRPr="00535513">
        <w:rPr>
          <w:lang w:val="fr-FR"/>
        </w:rPr>
        <w:t>, Swati Patel,</w:t>
      </w:r>
      <w:r w:rsidR="00CF3095" w:rsidRPr="00535513">
        <w:rPr>
          <w:lang w:val="fr-FR"/>
        </w:rPr>
        <w:t xml:space="preserve"> </w:t>
      </w:r>
      <w:r w:rsidR="00C96BC0" w:rsidRPr="00535513">
        <w:rPr>
          <w:lang w:val="fr-FR"/>
        </w:rPr>
        <w:t xml:space="preserve"> </w:t>
      </w:r>
      <w:r w:rsidR="00535513" w:rsidRPr="00535513">
        <w:rPr>
          <w:lang w:val="fr-FR"/>
        </w:rPr>
        <w:t>Shilpi Das,</w:t>
      </w:r>
      <w:r w:rsidR="008163DF">
        <w:rPr>
          <w:lang w:val="fr-FR"/>
        </w:rPr>
        <w:t xml:space="preserve"> Hetal.P.Thakkar,</w:t>
      </w:r>
      <w:r w:rsidR="00535513" w:rsidRPr="00535513">
        <w:rPr>
          <w:lang w:val="fr-FR"/>
        </w:rPr>
        <w:t xml:space="preserve"> </w:t>
      </w:r>
      <w:r w:rsidR="007713DD" w:rsidRPr="00535513">
        <w:rPr>
          <w:lang w:val="fr-FR"/>
        </w:rPr>
        <w:t>R.S.R.Murthy</w:t>
      </w:r>
      <w:r w:rsidR="00C96BC0" w:rsidRPr="00535513">
        <w:rPr>
          <w:lang w:val="fr-FR"/>
        </w:rPr>
        <w:t xml:space="preserve"> </w:t>
      </w:r>
    </w:p>
    <w:p w:rsidR="007713DD" w:rsidRPr="00535513" w:rsidRDefault="007713DD" w:rsidP="006503B1">
      <w:pPr>
        <w:spacing w:line="240" w:lineRule="atLeast"/>
        <w:ind w:left="2880"/>
      </w:pPr>
      <w:r w:rsidRPr="00535513">
        <w:t xml:space="preserve">     TIFAC-CORE in NDDS,</w:t>
      </w:r>
    </w:p>
    <w:p w:rsidR="007713DD" w:rsidRPr="00535513" w:rsidRDefault="007713DD" w:rsidP="006503B1">
      <w:pPr>
        <w:tabs>
          <w:tab w:val="left" w:pos="2640"/>
        </w:tabs>
        <w:spacing w:line="240" w:lineRule="atLeast"/>
        <w:ind w:left="113" w:right="113"/>
        <w:jc w:val="center"/>
      </w:pPr>
      <w:r w:rsidRPr="00535513">
        <w:t>Pharmacy Department, Faculty of Technology &amp; Engineering,</w:t>
      </w:r>
    </w:p>
    <w:p w:rsidR="007713DD" w:rsidRPr="00535513" w:rsidRDefault="007713DD" w:rsidP="006503B1">
      <w:pPr>
        <w:tabs>
          <w:tab w:val="left" w:pos="2640"/>
        </w:tabs>
        <w:spacing w:line="240" w:lineRule="atLeast"/>
        <w:ind w:left="113" w:right="113"/>
        <w:jc w:val="center"/>
      </w:pPr>
      <w:r w:rsidRPr="00535513">
        <w:t>The M.S.University of Baroda, Vadodara, Gujarat, India.</w:t>
      </w:r>
    </w:p>
    <w:p w:rsidR="007713DD" w:rsidRPr="00535513" w:rsidRDefault="007713DD" w:rsidP="006503B1">
      <w:pPr>
        <w:spacing w:line="240" w:lineRule="atLeast"/>
        <w:jc w:val="both"/>
      </w:pPr>
    </w:p>
    <w:p w:rsidR="007713DD" w:rsidRDefault="007713DD" w:rsidP="00535513">
      <w:pPr>
        <w:spacing w:line="276" w:lineRule="auto"/>
        <w:jc w:val="both"/>
      </w:pPr>
      <w:r w:rsidRPr="00535513">
        <w:t>Liposomes appear promising to improve both the efficiency and the</w:t>
      </w:r>
      <w:r w:rsidR="005B2D97" w:rsidRPr="00535513">
        <w:t xml:space="preserve"> toxicity profile of </w:t>
      </w:r>
      <w:r w:rsidR="00535513" w:rsidRPr="00535513">
        <w:t>Gemcitabine</w:t>
      </w:r>
      <w:r w:rsidR="00535513">
        <w:t xml:space="preserve"> (Anti Cancer)</w:t>
      </w:r>
      <w:r w:rsidRPr="00535513">
        <w:t xml:space="preserve">.This work describes development and evaluation of </w:t>
      </w:r>
      <w:r w:rsidR="00535513" w:rsidRPr="00535513">
        <w:t xml:space="preserve">Gemcitabine </w:t>
      </w:r>
      <w:r w:rsidR="00C078F5" w:rsidRPr="00535513">
        <w:t xml:space="preserve">containing </w:t>
      </w:r>
      <w:r w:rsidRPr="00535513">
        <w:t>liposomes</w:t>
      </w:r>
      <w:r w:rsidR="00C96BC0" w:rsidRPr="00535513">
        <w:t xml:space="preserve"> </w:t>
      </w:r>
      <w:r w:rsidRPr="00535513">
        <w:t xml:space="preserve">for liver (hepatocyte) targeting </w:t>
      </w:r>
      <w:r w:rsidR="00C078F5" w:rsidRPr="00535513">
        <w:t xml:space="preserve">using </w:t>
      </w:r>
      <w:r w:rsidR="00C078F5" w:rsidRPr="00535513">
        <w:rPr>
          <w:bCs/>
        </w:rPr>
        <w:t>Digalactosyldiacylglycerol</w:t>
      </w:r>
      <w:r w:rsidR="00C078F5" w:rsidRPr="00535513">
        <w:t xml:space="preserve"> (DGDG) as a</w:t>
      </w:r>
      <w:r w:rsidR="002F78A4" w:rsidRPr="00535513">
        <w:t xml:space="preserve"> ligand for </w:t>
      </w:r>
      <w:r w:rsidR="000B2C32" w:rsidRPr="00535513">
        <w:t>hepato</w:t>
      </w:r>
      <w:r w:rsidR="00C078F5" w:rsidRPr="00535513">
        <w:t xml:space="preserve">cytes targeting. </w:t>
      </w:r>
      <w:r w:rsidRPr="00535513">
        <w:t xml:space="preserve">The </w:t>
      </w:r>
      <w:r w:rsidR="000B2C32" w:rsidRPr="00535513">
        <w:t>l</w:t>
      </w:r>
      <w:r w:rsidRPr="00535513">
        <w:t xml:space="preserve">iposomes were prepared by ethanol injection method and the loading of </w:t>
      </w:r>
      <w:r w:rsidR="00535513" w:rsidRPr="00535513">
        <w:t xml:space="preserve">Gemcitabine </w:t>
      </w:r>
      <w:r w:rsidRPr="00535513">
        <w:t>was carried out through transmembrane pH gradient method. GL liposomes prepared with 1:4 (drug to lipid molar ratio) and 8:2 (HSPC to cholesterol)</w:t>
      </w:r>
      <w:r w:rsidRPr="00535513">
        <w:rPr>
          <w:bCs/>
        </w:rPr>
        <w:t xml:space="preserve"> </w:t>
      </w:r>
      <w:r w:rsidRPr="00535513">
        <w:t xml:space="preserve">with size of </w:t>
      </w:r>
      <w:r w:rsidRPr="00535513">
        <w:rPr>
          <w:bCs/>
        </w:rPr>
        <w:t xml:space="preserve">145.2 ± 5.5 nm were considered as optimized batch due to their </w:t>
      </w:r>
      <w:r w:rsidRPr="00535513">
        <w:t>highest percentage (</w:t>
      </w:r>
      <w:r w:rsidRPr="00535513">
        <w:rPr>
          <w:bCs/>
        </w:rPr>
        <w:t>70.1± 4.5 %</w:t>
      </w:r>
      <w:r w:rsidRPr="00535513">
        <w:t>) of drug entrapment.</w:t>
      </w:r>
      <w:r w:rsidRPr="00535513">
        <w:rPr>
          <w:bCs/>
        </w:rPr>
        <w:t xml:space="preserve"> Similarly, </w:t>
      </w:r>
      <w:r w:rsidR="002F78A4" w:rsidRPr="00535513">
        <w:t>DGDG</w:t>
      </w:r>
      <w:r w:rsidRPr="00535513">
        <w:t xml:space="preserve"> liposomes prepared with 10% DGDG by weight of the total lipids (with </w:t>
      </w:r>
      <w:r w:rsidRPr="00535513">
        <w:rPr>
          <w:bCs/>
        </w:rPr>
        <w:t>same drug: lipid, lipid: cholesterol ratios as GL)</w:t>
      </w:r>
      <w:r w:rsidRPr="00535513">
        <w:t xml:space="preserve"> having drug entrapment </w:t>
      </w:r>
      <w:r w:rsidRPr="00535513">
        <w:rPr>
          <w:bCs/>
        </w:rPr>
        <w:t>61.2 ± 2.1 % and liposomal size of 167.0 ± 3.7 nm were considered as optimized batch</w:t>
      </w:r>
      <w:r w:rsidR="00C96BC0" w:rsidRPr="00535513">
        <w:rPr>
          <w:bCs/>
        </w:rPr>
        <w:t>.</w:t>
      </w:r>
      <w:r w:rsidR="005B2D97" w:rsidRPr="00535513">
        <w:rPr>
          <w:bCs/>
        </w:rPr>
        <w:t xml:space="preserve"> </w:t>
      </w:r>
      <w:r w:rsidRPr="00535513">
        <w:t xml:space="preserve">The stability study </w:t>
      </w:r>
      <w:r w:rsidR="002F78A4" w:rsidRPr="00535513">
        <w:t xml:space="preserve">was conducted </w:t>
      </w:r>
      <w:r w:rsidRPr="00535513">
        <w:t xml:space="preserve">at 2-8˚C </w:t>
      </w:r>
      <w:r w:rsidR="002F78A4" w:rsidRPr="00535513">
        <w:t xml:space="preserve">which </w:t>
      </w:r>
      <w:r w:rsidRPr="00535513">
        <w:t xml:space="preserve">shows stable </w:t>
      </w:r>
      <w:r w:rsidR="002F78A4" w:rsidRPr="00535513">
        <w:t xml:space="preserve">formulation with respect to </w:t>
      </w:r>
      <w:r w:rsidRPr="00535513">
        <w:t xml:space="preserve">particle size </w:t>
      </w:r>
      <w:r w:rsidR="002F78A4" w:rsidRPr="00535513">
        <w:t>growth and % drug entrapment. I</w:t>
      </w:r>
      <w:r w:rsidRPr="00535513">
        <w:rPr>
          <w:i/>
        </w:rPr>
        <w:t>n</w:t>
      </w:r>
      <w:r w:rsidR="005B2D97" w:rsidRPr="00535513">
        <w:rPr>
          <w:i/>
        </w:rPr>
        <w:t xml:space="preserve"> </w:t>
      </w:r>
      <w:r w:rsidRPr="00535513">
        <w:rPr>
          <w:i/>
        </w:rPr>
        <w:t xml:space="preserve">vivo </w:t>
      </w:r>
      <w:r w:rsidRPr="00535513">
        <w:rPr>
          <w:color w:val="000000"/>
        </w:rPr>
        <w:t xml:space="preserve">study </w:t>
      </w:r>
      <w:r w:rsidR="002F78A4" w:rsidRPr="00535513">
        <w:rPr>
          <w:color w:val="000000"/>
        </w:rPr>
        <w:t>was performed on male wistar rats to determined targeting efficiency of the DGDG liposomal</w:t>
      </w:r>
      <w:r w:rsidR="00EA625B" w:rsidRPr="00535513">
        <w:rPr>
          <w:color w:val="000000"/>
        </w:rPr>
        <w:t xml:space="preserve"> (GDL)</w:t>
      </w:r>
      <w:r w:rsidR="002F78A4" w:rsidRPr="00535513">
        <w:rPr>
          <w:color w:val="000000"/>
        </w:rPr>
        <w:t xml:space="preserve"> formulation in compared to non DGDG liposome</w:t>
      </w:r>
      <w:r w:rsidR="00EA625B" w:rsidRPr="00535513">
        <w:rPr>
          <w:color w:val="000000"/>
        </w:rPr>
        <w:t xml:space="preserve"> (GL) by determining liver drug concentration using HPLC method</w:t>
      </w:r>
      <w:r w:rsidR="002F78A4" w:rsidRPr="00535513">
        <w:rPr>
          <w:color w:val="000000"/>
        </w:rPr>
        <w:t xml:space="preserve">. </w:t>
      </w:r>
      <w:r w:rsidR="00EA625B" w:rsidRPr="00535513">
        <w:rPr>
          <w:color w:val="000000"/>
        </w:rPr>
        <w:t>After intravenous administration</w:t>
      </w:r>
      <w:r w:rsidRPr="00535513">
        <w:t xml:space="preserve">, </w:t>
      </w:r>
      <w:r w:rsidR="00EA625B" w:rsidRPr="00535513">
        <w:t xml:space="preserve">the </w:t>
      </w:r>
      <w:r w:rsidRPr="00535513">
        <w:t xml:space="preserve">drug content in liver after 5 and 24 hrs </w:t>
      </w:r>
      <w:r w:rsidR="00EA625B" w:rsidRPr="00535513">
        <w:t xml:space="preserve">were found </w:t>
      </w:r>
      <w:r w:rsidRPr="00535513">
        <w:t xml:space="preserve">36.8 % and 29.3 % for GL and 55.2 % and 43.6 % for GDL respectively. The higher retention of GDL in liver would be because of higher cellular uptake of these DGDG liposomes </w:t>
      </w:r>
      <w:r w:rsidR="000B2C32" w:rsidRPr="00535513">
        <w:t>because of ligand induce molecular recognition based cellular up take.  T</w:t>
      </w:r>
      <w:r w:rsidRPr="00535513">
        <w:t>here by</w:t>
      </w:r>
      <w:r w:rsidR="000B2C32" w:rsidRPr="00535513">
        <w:t>,</w:t>
      </w:r>
      <w:r w:rsidRPr="00535513">
        <w:t xml:space="preserve"> </w:t>
      </w:r>
      <w:r w:rsidR="000B2C32" w:rsidRPr="00535513">
        <w:t xml:space="preserve">DGDG liposomes </w:t>
      </w:r>
      <w:r w:rsidRPr="00535513">
        <w:t xml:space="preserve">proving to be more effective for site specific delivery (liver) with better therapeutic effect and </w:t>
      </w:r>
      <w:r w:rsidR="000B2C32" w:rsidRPr="00535513">
        <w:t xml:space="preserve">can </w:t>
      </w:r>
      <w:r w:rsidRPr="00535513">
        <w:t xml:space="preserve">reduced systemic side effects of </w:t>
      </w:r>
      <w:r w:rsidR="00535513" w:rsidRPr="00535513">
        <w:t>Gemcitabine</w:t>
      </w:r>
      <w:r w:rsidRPr="00535513">
        <w:t>.</w:t>
      </w:r>
      <w:r w:rsidR="000B2C32" w:rsidRPr="00535513">
        <w:t xml:space="preserve"> </w:t>
      </w:r>
    </w:p>
    <w:p w:rsidR="00535513" w:rsidRDefault="00535513" w:rsidP="00535513">
      <w:pPr>
        <w:jc w:val="both"/>
      </w:pPr>
    </w:p>
    <w:p w:rsidR="00535513" w:rsidRDefault="00535513" w:rsidP="00535513">
      <w:pPr>
        <w:jc w:val="both"/>
      </w:pPr>
      <w:r>
        <w:t>Biography</w:t>
      </w:r>
    </w:p>
    <w:p w:rsidR="00535513" w:rsidRPr="00535513" w:rsidRDefault="00535513" w:rsidP="00535513">
      <w:pPr>
        <w:jc w:val="both"/>
      </w:pPr>
      <w:r>
        <w:br/>
      </w:r>
      <w:r w:rsidRPr="00535513">
        <w:rPr>
          <w:lang w:val="fr-FR"/>
        </w:rPr>
        <w:t>Rudraraju Sarada Devi</w:t>
      </w:r>
      <w:r>
        <w:t xml:space="preserve"> </w:t>
      </w:r>
      <w:r w:rsidR="008163DF">
        <w:t>pursuinig M</w:t>
      </w:r>
      <w:r>
        <w:t>.pharmacy with core subject novel drug delivery system from  Maharaja Sayajirao university, Baroda, G</w:t>
      </w:r>
      <w:r w:rsidR="008163DF">
        <w:t xml:space="preserve">ujarat. I am doing project work entitled </w:t>
      </w:r>
      <w:r>
        <w:t xml:space="preserve"> </w:t>
      </w:r>
      <w:r w:rsidR="008163DF">
        <w:t>“vesicular transdermal drug delivery of anti retroviral drug under the guidance of Dr. Hetal.P.Thakkar , she published more than 5 papers in reputed journals.</w:t>
      </w:r>
    </w:p>
    <w:sectPr w:rsidR="00535513" w:rsidRPr="00535513" w:rsidSect="006826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34" w:rsidRDefault="00B21834" w:rsidP="00353F6B">
      <w:r>
        <w:separator/>
      </w:r>
    </w:p>
  </w:endnote>
  <w:endnote w:type="continuationSeparator" w:id="0">
    <w:p w:rsidR="00B21834" w:rsidRDefault="00B21834" w:rsidP="0035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DD" w:rsidRDefault="007713DD">
    <w:pPr>
      <w:pStyle w:val="Footer"/>
    </w:pPr>
    <w:r>
      <w:t xml:space="preserve">DGDG  -   </w:t>
    </w:r>
    <w:r w:rsidRPr="00411FCA">
      <w:rPr>
        <w:bCs/>
      </w:rPr>
      <w:t>Digalactosyldiacylglycerol</w:t>
    </w:r>
  </w:p>
  <w:p w:rsidR="007713DD" w:rsidRDefault="007713DD">
    <w:pPr>
      <w:pStyle w:val="Footer"/>
    </w:pPr>
    <w:r>
      <w:t xml:space="preserve">GDL      -   Gemcitabine HCl liposomes containing DGDG </w:t>
    </w:r>
  </w:p>
  <w:p w:rsidR="007713DD" w:rsidRDefault="007713DD">
    <w:pPr>
      <w:pStyle w:val="Footer"/>
    </w:pPr>
    <w:r>
      <w:t>GL         -    Gemcitabine HCl liposomes with out DGDG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34" w:rsidRDefault="00B21834" w:rsidP="00353F6B">
      <w:r>
        <w:separator/>
      </w:r>
    </w:p>
  </w:footnote>
  <w:footnote w:type="continuationSeparator" w:id="0">
    <w:p w:rsidR="00B21834" w:rsidRDefault="00B21834" w:rsidP="0035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619"/>
    <w:rsid w:val="000077E7"/>
    <w:rsid w:val="000B2C32"/>
    <w:rsid w:val="000D2023"/>
    <w:rsid w:val="00140A01"/>
    <w:rsid w:val="00170B79"/>
    <w:rsid w:val="00190042"/>
    <w:rsid w:val="001D4EF9"/>
    <w:rsid w:val="00202708"/>
    <w:rsid w:val="00232D73"/>
    <w:rsid w:val="00285619"/>
    <w:rsid w:val="002C4797"/>
    <w:rsid w:val="002E0429"/>
    <w:rsid w:val="002F78A4"/>
    <w:rsid w:val="003025D0"/>
    <w:rsid w:val="00331000"/>
    <w:rsid w:val="00353F6B"/>
    <w:rsid w:val="00411FCA"/>
    <w:rsid w:val="00422692"/>
    <w:rsid w:val="00477544"/>
    <w:rsid w:val="004A2555"/>
    <w:rsid w:val="004B2A44"/>
    <w:rsid w:val="0050712B"/>
    <w:rsid w:val="0051150D"/>
    <w:rsid w:val="00512954"/>
    <w:rsid w:val="00535513"/>
    <w:rsid w:val="00586A22"/>
    <w:rsid w:val="005940F6"/>
    <w:rsid w:val="005B2D97"/>
    <w:rsid w:val="0060387F"/>
    <w:rsid w:val="00612199"/>
    <w:rsid w:val="00616222"/>
    <w:rsid w:val="00637989"/>
    <w:rsid w:val="006503B1"/>
    <w:rsid w:val="0066199E"/>
    <w:rsid w:val="00682647"/>
    <w:rsid w:val="006E5646"/>
    <w:rsid w:val="007713DD"/>
    <w:rsid w:val="00775218"/>
    <w:rsid w:val="007C0D5E"/>
    <w:rsid w:val="007C64AB"/>
    <w:rsid w:val="007E6159"/>
    <w:rsid w:val="00813200"/>
    <w:rsid w:val="008163DF"/>
    <w:rsid w:val="00840EDC"/>
    <w:rsid w:val="008815B3"/>
    <w:rsid w:val="008D3B44"/>
    <w:rsid w:val="00913033"/>
    <w:rsid w:val="0092671D"/>
    <w:rsid w:val="009464FF"/>
    <w:rsid w:val="00965418"/>
    <w:rsid w:val="009F6FBC"/>
    <w:rsid w:val="00A55EA5"/>
    <w:rsid w:val="00A740E6"/>
    <w:rsid w:val="00A86F5A"/>
    <w:rsid w:val="00B21834"/>
    <w:rsid w:val="00B9765F"/>
    <w:rsid w:val="00BD7044"/>
    <w:rsid w:val="00C078F5"/>
    <w:rsid w:val="00C46FE4"/>
    <w:rsid w:val="00C80693"/>
    <w:rsid w:val="00C96BC0"/>
    <w:rsid w:val="00CA7D98"/>
    <w:rsid w:val="00CF3095"/>
    <w:rsid w:val="00D55221"/>
    <w:rsid w:val="00D740D7"/>
    <w:rsid w:val="00EA625B"/>
    <w:rsid w:val="00EE650B"/>
    <w:rsid w:val="00EE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53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3F6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3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F6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53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Pharma</cp:lastModifiedBy>
  <cp:revision>27</cp:revision>
  <dcterms:created xsi:type="dcterms:W3CDTF">2009-09-11T08:32:00Z</dcterms:created>
  <dcterms:modified xsi:type="dcterms:W3CDTF">2010-02-09T10:03:00Z</dcterms:modified>
</cp:coreProperties>
</file>